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D48" w:rsidRDefault="00B61D48">
      <w:bookmarkStart w:id="0" w:name="_GoBack"/>
      <w:bookmarkEnd w:id="0"/>
      <w:r>
        <w:t>NQGA units in Accounting – current title and new title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5353"/>
        <w:gridCol w:w="1134"/>
        <w:gridCol w:w="992"/>
        <w:gridCol w:w="1418"/>
      </w:tblGrid>
      <w:tr w:rsidR="002F2357" w:rsidRPr="00E004A7" w:rsidTr="002F2357">
        <w:trPr>
          <w:trHeight w:val="459"/>
        </w:trPr>
        <w:tc>
          <w:tcPr>
            <w:tcW w:w="5353" w:type="dxa"/>
            <w:shd w:val="clear" w:color="auto" w:fill="D9D9D9" w:themeFill="background1" w:themeFillShade="D9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Unit  Title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Current </w:t>
            </w:r>
            <w:r w:rsidRPr="00E004A7">
              <w:rPr>
                <w:b/>
                <w:sz w:val="20"/>
                <w:szCs w:val="20"/>
              </w:rPr>
              <w:t>Unit Code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SCQF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Credit Value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Financial Skills for a Small Business: An Introduction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F5G5 10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Financial and Cost Accounting: An Introduction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F5G1 10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 xml:space="preserve">Financial Accounting </w:t>
            </w:r>
            <w:r w:rsidRPr="002F2357">
              <w:rPr>
                <w:b/>
                <w:i/>
                <w:color w:val="0070C0"/>
                <w:sz w:val="20"/>
                <w:szCs w:val="20"/>
              </w:rPr>
              <w:t>for Sole Traders</w:t>
            </w:r>
            <w:r w:rsidRPr="00E004A7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DF47 10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color w:val="0070C0"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 xml:space="preserve">Financial Accounting </w:t>
            </w:r>
            <w:r w:rsidRPr="002F2357">
              <w:rPr>
                <w:b/>
                <w:i/>
                <w:color w:val="0070C0"/>
                <w:sz w:val="20"/>
                <w:szCs w:val="20"/>
              </w:rPr>
              <w:t>for Partnerships and NPO</w:t>
            </w:r>
            <w:r w:rsidRPr="00E004A7">
              <w:rPr>
                <w:b/>
                <w:color w:val="0070C0"/>
                <w:sz w:val="20"/>
                <w:szCs w:val="20"/>
              </w:rPr>
              <w:t xml:space="preserve"> </w:t>
            </w:r>
          </w:p>
          <w:p w:rsidR="002F2357" w:rsidRPr="00E004A7" w:rsidRDefault="002F2357" w:rsidP="002E5325">
            <w:pPr>
              <w:rPr>
                <w:sz w:val="20"/>
                <w:szCs w:val="20"/>
              </w:rPr>
            </w:pPr>
            <w:r w:rsidRPr="00E004A7">
              <w:rPr>
                <w:color w:val="7030A0"/>
                <w:sz w:val="20"/>
                <w:szCs w:val="20"/>
              </w:rPr>
              <w:t>(previously Preparing Financial Accounting)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F6TY 11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trike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 xml:space="preserve">Financial Accounting </w:t>
            </w:r>
            <w:r w:rsidRPr="002F2357">
              <w:rPr>
                <w:b/>
                <w:i/>
                <w:color w:val="0070C0"/>
                <w:sz w:val="20"/>
                <w:szCs w:val="20"/>
              </w:rPr>
              <w:t>for Limited Companies</w:t>
            </w:r>
            <w:r w:rsidRPr="00E004A7">
              <w:rPr>
                <w:b/>
                <w:color w:val="0070C0"/>
                <w:sz w:val="20"/>
                <w:szCs w:val="20"/>
              </w:rPr>
              <w:t xml:space="preserve"> </w:t>
            </w:r>
          </w:p>
          <w:p w:rsidR="002F2357" w:rsidRPr="00E004A7" w:rsidRDefault="002F2357" w:rsidP="002E5325">
            <w:pPr>
              <w:rPr>
                <w:color w:val="000000" w:themeColor="text1"/>
                <w:sz w:val="20"/>
                <w:szCs w:val="20"/>
              </w:rPr>
            </w:pPr>
            <w:r w:rsidRPr="00E004A7">
              <w:rPr>
                <w:color w:val="7030A0"/>
                <w:sz w:val="20"/>
                <w:szCs w:val="20"/>
              </w:rPr>
              <w:t>(previously Financial Accounting: An Introduction</w:t>
            </w:r>
            <w:r>
              <w:rPr>
                <w:color w:val="7030A0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F394 12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004A7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Handling Wages and Salaries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FN17 11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 xml:space="preserve">Management Accounting: </w:t>
            </w:r>
            <w:r w:rsidRPr="00B302F7">
              <w:rPr>
                <w:b/>
                <w:i/>
                <w:color w:val="0070C0"/>
                <w:sz w:val="20"/>
                <w:szCs w:val="20"/>
              </w:rPr>
              <w:t>An Introduction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DF4T 10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Management Accounting Systems</w:t>
            </w:r>
          </w:p>
          <w:p w:rsidR="002F2357" w:rsidRPr="00E004A7" w:rsidRDefault="002F2357" w:rsidP="002E5325">
            <w:pPr>
              <w:rPr>
                <w:sz w:val="20"/>
                <w:szCs w:val="20"/>
              </w:rPr>
            </w:pPr>
            <w:r w:rsidRPr="00E004A7">
              <w:rPr>
                <w:color w:val="7030A0"/>
                <w:sz w:val="20"/>
                <w:szCs w:val="20"/>
              </w:rPr>
              <w:t>(previously Maintaining Costing Systems)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FN13 11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 xml:space="preserve">Management Accounting: </w:t>
            </w:r>
            <w:r w:rsidRPr="00E004A7">
              <w:rPr>
                <w:b/>
                <w:strike/>
                <w:sz w:val="20"/>
                <w:szCs w:val="20"/>
              </w:rPr>
              <w:t>An Introduction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F395 12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Recording Cash Transactions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FN14 11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  <w:tr w:rsidR="002F2357" w:rsidRPr="00E004A7" w:rsidTr="002F2357">
        <w:trPr>
          <w:trHeight w:val="605"/>
        </w:trPr>
        <w:tc>
          <w:tcPr>
            <w:tcW w:w="5353" w:type="dxa"/>
          </w:tcPr>
          <w:p w:rsidR="002F2357" w:rsidRPr="00E004A7" w:rsidRDefault="002F2357" w:rsidP="002E5325">
            <w:pPr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 xml:space="preserve">Recording </w:t>
            </w:r>
            <w:r w:rsidRPr="002F2357">
              <w:rPr>
                <w:b/>
                <w:i/>
                <w:color w:val="0070C0"/>
                <w:sz w:val="20"/>
                <w:szCs w:val="20"/>
              </w:rPr>
              <w:t>transactions</w:t>
            </w:r>
            <w:r w:rsidRPr="00E004A7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E004A7">
              <w:rPr>
                <w:b/>
                <w:sz w:val="20"/>
                <w:szCs w:val="20"/>
              </w:rPr>
              <w:t>in the Ledger</w:t>
            </w:r>
          </w:p>
          <w:p w:rsidR="002F2357" w:rsidRPr="00E004A7" w:rsidRDefault="002F2357" w:rsidP="002E5325">
            <w:pPr>
              <w:rPr>
                <w:sz w:val="20"/>
                <w:szCs w:val="20"/>
              </w:rPr>
            </w:pPr>
            <w:r w:rsidRPr="00E004A7">
              <w:rPr>
                <w:color w:val="7030A0"/>
                <w:sz w:val="20"/>
                <w:szCs w:val="20"/>
              </w:rPr>
              <w:t>(previously – Recording Data in the Ledger)</w:t>
            </w:r>
          </w:p>
        </w:tc>
        <w:tc>
          <w:tcPr>
            <w:tcW w:w="1134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FN16 11</w:t>
            </w:r>
          </w:p>
        </w:tc>
        <w:tc>
          <w:tcPr>
            <w:tcW w:w="992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2F2357" w:rsidRPr="00E004A7" w:rsidRDefault="002F2357" w:rsidP="002E5325">
            <w:pPr>
              <w:jc w:val="center"/>
              <w:rPr>
                <w:b/>
                <w:sz w:val="20"/>
                <w:szCs w:val="20"/>
              </w:rPr>
            </w:pPr>
            <w:r w:rsidRPr="00E004A7">
              <w:rPr>
                <w:b/>
                <w:sz w:val="20"/>
                <w:szCs w:val="20"/>
              </w:rPr>
              <w:t>1</w:t>
            </w:r>
          </w:p>
        </w:tc>
      </w:tr>
    </w:tbl>
    <w:p w:rsidR="00353131" w:rsidRDefault="00353131"/>
    <w:sectPr w:rsidR="00353131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748" w:rsidRDefault="00352748" w:rsidP="00352748">
      <w:pPr>
        <w:spacing w:after="0" w:line="240" w:lineRule="auto"/>
      </w:pPr>
      <w:r>
        <w:separator/>
      </w:r>
    </w:p>
  </w:endnote>
  <w:endnote w:type="continuationSeparator" w:id="0">
    <w:p w:rsidR="00352748" w:rsidRDefault="00352748" w:rsidP="0035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748" w:rsidRPr="00352748" w:rsidRDefault="00352748">
    <w:pPr>
      <w:pStyle w:val="Footer"/>
      <w:rPr>
        <w:sz w:val="20"/>
        <w:szCs w:val="20"/>
      </w:rPr>
    </w:pPr>
    <w:r>
      <w:rPr>
        <w:sz w:val="20"/>
        <w:szCs w:val="20"/>
      </w:rPr>
      <w:t>Updated 1 March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748" w:rsidRDefault="00352748" w:rsidP="00352748">
      <w:pPr>
        <w:spacing w:after="0" w:line="240" w:lineRule="auto"/>
      </w:pPr>
      <w:r>
        <w:separator/>
      </w:r>
    </w:p>
  </w:footnote>
  <w:footnote w:type="continuationSeparator" w:id="0">
    <w:p w:rsidR="00352748" w:rsidRDefault="00352748" w:rsidP="003527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357"/>
    <w:rsid w:val="001C21BA"/>
    <w:rsid w:val="002F2357"/>
    <w:rsid w:val="00352748"/>
    <w:rsid w:val="00353131"/>
    <w:rsid w:val="00B302F7"/>
    <w:rsid w:val="00B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159EB"/>
  <w15:chartTrackingRefBased/>
  <w15:docId w15:val="{56B7B678-C56A-48BA-B865-F9FE062B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35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235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2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74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527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4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SQA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Hendry</dc:creator>
  <cp:keywords/>
  <dc:description/>
  <cp:lastModifiedBy>Linda Meikle</cp:lastModifiedBy>
  <cp:revision>2</cp:revision>
  <dcterms:created xsi:type="dcterms:W3CDTF">2018-03-02T08:08:00Z</dcterms:created>
  <dcterms:modified xsi:type="dcterms:W3CDTF">2018-03-02T08:08:00Z</dcterms:modified>
</cp:coreProperties>
</file>